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3D0F" w:rsidRPr="00A43D0F" w:rsidRDefault="00A43D0F" w:rsidP="00A43D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D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Pr="00A43D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instrText xml:space="preserve"> HYPERLINK "http://www.katecheza.episkopat.pl/index.php/menu/nauczanie-religii-w-szkole/dokumenty-panstwowe/21-dokumenty-panstwowe/45-rozporzadzenie-ministra-edukacji-narodowej-z-dnia-13-lipca-2007-r-wliczanie-oceny-z-religii-do-sredniej" </w:instrText>
      </w:r>
      <w:r w:rsidRPr="00A43D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 w:rsidRPr="00A43D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Rozporządzenie Ministra Edukacji Narodowej z dnia 13 lipca 2007 r - wliczanie oceny z religii do średniej</w:t>
      </w:r>
      <w:r w:rsidRPr="00A43D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bookmarkEnd w:id="0"/>
    <w:p w:rsidR="00A43D0F" w:rsidRPr="00A43D0F" w:rsidRDefault="00A43D0F" w:rsidP="00A4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Rozporządzenie Ministra Edukacji Narodowej z dnia 13 lipca 2007 r. zmieniające rozporządzenie w sprawie warunków i sposobu oceniania, klasyfikowania i promowania uczniów i słuchaczy oraz przeprowadzania sprawdzianów i egzaminów w szkołach publicznych.</w:t>
      </w: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dnia 20 lipca 2007 r. Nr 130 poz. 906)</w:t>
      </w:r>
    </w:p>
    <w:p w:rsidR="00A43D0F" w:rsidRPr="00A43D0F" w:rsidRDefault="00A43D0F" w:rsidP="00A4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 ust. 2 pkt. 4 ustawy z dnia 7 września 1991 r. o systemie oświaty (Dz. U. z 2004 r. Nr 256, poz. 2572, z </w:t>
      </w:r>
      <w:proofErr w:type="spellStart"/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43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A43D0F" w:rsidRPr="00A43D0F" w:rsidRDefault="00A43D0F" w:rsidP="00A4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W rozporządzeniu Ministra Edukacji Narodowej z dnia 30 kwietnia 2007 r. w sprawie warunków i sposobu oceniania, klasyfikowania i promowania uczniów i słuchaczy oraz przeprowadzania sprawdzianów i egzaminów w szkołach publicznych (Dz. U. Nr 83, poz. 562) wprowadza się następujące zmiany:</w:t>
      </w:r>
    </w:p>
    <w:p w:rsidR="00A43D0F" w:rsidRPr="00A43D0F" w:rsidRDefault="00A43D0F" w:rsidP="00A4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  w § 20 po ust. 4 dodaje się ust. 4a w brzmieniu:</w:t>
      </w:r>
    </w:p>
    <w:p w:rsidR="00A43D0F" w:rsidRPr="00A43D0F" w:rsidRDefault="00A43D0F" w:rsidP="00A4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"4a.  Uczniowi, który uczęszczał na dodatkowe zajęcia edukacyjne lub religię albo etykę, do średniej ocen, o której mowa w ust. 4, wlicza się także roczne oceny uzyskane z tych zajęć.";</w:t>
      </w:r>
    </w:p>
    <w:p w:rsidR="00A43D0F" w:rsidRPr="00A43D0F" w:rsidRDefault="00A43D0F" w:rsidP="00A4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  w § 22 po ust. 2 dodaje się ust. 2a w brzmieniu:</w:t>
      </w:r>
    </w:p>
    <w:p w:rsidR="00A43D0F" w:rsidRPr="00A43D0F" w:rsidRDefault="00A43D0F" w:rsidP="00A4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"2a.  Uczniowi, który uczęszczał na dodatkowe zajęcia edukacyjne lub religię albo etykę, do średniej ocen, o której mowa w ust. 2, wlicza się także roczne oceny uzyskane z tych zajęć.".</w:t>
      </w:r>
    </w:p>
    <w:p w:rsidR="00A43D0F" w:rsidRPr="00A43D0F" w:rsidRDefault="00A43D0F" w:rsidP="00A4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D0F" w:rsidRPr="00A43D0F" w:rsidRDefault="00A43D0F" w:rsidP="00A4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Rozporządzenie wchodzi w życie z dniem 1 września 2007 r.</w:t>
      </w:r>
    </w:p>
    <w:p w:rsidR="00A43D0F" w:rsidRPr="00A43D0F" w:rsidRDefault="00A43D0F" w:rsidP="00A4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D0F" w:rsidRPr="00A43D0F" w:rsidRDefault="00A43D0F" w:rsidP="00A43D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Edukacji Narodowej: </w:t>
      </w:r>
      <w:r w:rsidRPr="00A43D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 Giertych</w:t>
      </w:r>
    </w:p>
    <w:p w:rsidR="00820691" w:rsidRDefault="00820691"/>
    <w:sectPr w:rsidR="0082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AC4"/>
    <w:multiLevelType w:val="multilevel"/>
    <w:tmpl w:val="D33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0F"/>
    <w:rsid w:val="00820691"/>
    <w:rsid w:val="00A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3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3D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D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D0F"/>
    <w:rPr>
      <w:b/>
      <w:bCs/>
    </w:rPr>
  </w:style>
  <w:style w:type="character" w:styleId="Uwydatnienie">
    <w:name w:val="Emphasis"/>
    <w:basedOn w:val="Domylnaczcionkaakapitu"/>
    <w:uiPriority w:val="20"/>
    <w:qFormat/>
    <w:rsid w:val="00A43D0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3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3D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D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D0F"/>
    <w:rPr>
      <w:b/>
      <w:bCs/>
    </w:rPr>
  </w:style>
  <w:style w:type="character" w:styleId="Uwydatnienie">
    <w:name w:val="Emphasis"/>
    <w:basedOn w:val="Domylnaczcionkaakapitu"/>
    <w:uiPriority w:val="20"/>
    <w:qFormat/>
    <w:rsid w:val="00A43D0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2015-09-13T10:15:00Z</dcterms:created>
  <dcterms:modified xsi:type="dcterms:W3CDTF">2015-09-13T10:16:00Z</dcterms:modified>
</cp:coreProperties>
</file>